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F8" w:rsidRDefault="004560AF" w:rsidP="00892AC8">
      <w:pPr>
        <w:pStyle w:val="western"/>
        <w:spacing w:before="0" w:beforeAutospacing="0"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.3pt;margin-top:.3pt;width:2in;height:124.5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" fillcolor="#fbcaa2 [1625]" strokecolor="#f68c36 [3049]">
            <v:fill color2="#fdefe3 [505]" rotate="t" angle="180" colors="0 #ffbe86;22938f #ffd0aa;1 #ffebdb" focus="100%" type="gradient"/>
            <v:shadow on="t" color="black" opacity="24903f" origin=",.5" offset="0,.55556mm"/>
            <v:textbox>
              <w:txbxContent>
                <w:p w:rsidR="00C765F8" w:rsidRPr="00892AC8" w:rsidRDefault="00C765F8" w:rsidP="00C765F8">
                  <w:pPr>
                    <w:pStyle w:val="western"/>
                    <w:spacing w:after="0"/>
                    <w:jc w:val="center"/>
                    <w:rPr>
                      <w:b/>
                      <w:caps/>
                      <w:color w:val="FF0000"/>
                      <w:sz w:val="52"/>
                      <w:szCs w:val="52"/>
                    </w:rPr>
                  </w:pPr>
                  <w:r w:rsidRPr="00892AC8">
                    <w:rPr>
                      <w:b/>
                      <w:bCs/>
                      <w:i/>
                      <w:iCs/>
                      <w:caps/>
                      <w:color w:val="FF0000"/>
                      <w:sz w:val="52"/>
                      <w:szCs w:val="52"/>
                    </w:rPr>
                    <w:t>Рекомендации для родителей по формированию правильного дыхания в воде в домашних условиях</w:t>
                  </w:r>
                </w:p>
                <w:p w:rsidR="00C765F8" w:rsidRPr="00C765F8" w:rsidRDefault="00C765F8" w:rsidP="00C765F8">
                  <w:pPr>
                    <w:pStyle w:val="western"/>
                    <w:spacing w:after="0"/>
                    <w:jc w:val="center"/>
                    <w:rPr>
                      <w:b/>
                      <w:color w:val="EEECE1" w:themeColor="background2"/>
                      <w:sz w:val="72"/>
                      <w:szCs w:val="72"/>
                    </w:rPr>
                  </w:pPr>
                </w:p>
              </w:txbxContent>
            </v:textbox>
            <w10:wrap type="square"/>
          </v:shape>
        </w:pict>
      </w:r>
    </w:p>
    <w:p w:rsidR="005A1B14" w:rsidRDefault="005A1B14" w:rsidP="00C765F8">
      <w:pPr>
        <w:pStyle w:val="western"/>
        <w:spacing w:after="0"/>
        <w:jc w:val="center"/>
        <w:rPr>
          <w:b/>
          <w:bCs/>
          <w:color w:val="FF0000"/>
          <w:sz w:val="32"/>
          <w:szCs w:val="32"/>
        </w:rPr>
      </w:pPr>
    </w:p>
    <w:p w:rsidR="00C765F8" w:rsidRPr="005A1B14" w:rsidRDefault="00C765F8" w:rsidP="004E0850">
      <w:pPr>
        <w:pStyle w:val="western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 w:rsidRPr="00C765F8">
        <w:rPr>
          <w:b/>
          <w:bCs/>
          <w:color w:val="FF0000"/>
          <w:sz w:val="32"/>
          <w:szCs w:val="32"/>
        </w:rPr>
        <w:t>1.</w:t>
      </w:r>
      <w:r>
        <w:rPr>
          <w:b/>
          <w:bCs/>
          <w:sz w:val="32"/>
          <w:szCs w:val="32"/>
        </w:rPr>
        <w:t xml:space="preserve"> </w:t>
      </w:r>
      <w:r w:rsidRPr="00C765F8">
        <w:rPr>
          <w:b/>
          <w:bCs/>
          <w:color w:val="FF0000"/>
          <w:sz w:val="32"/>
          <w:szCs w:val="32"/>
        </w:rPr>
        <w:t>Упражнения с тазиком.</w:t>
      </w:r>
    </w:p>
    <w:p w:rsidR="00C765F8" w:rsidRPr="005A1B14" w:rsidRDefault="00C765F8" w:rsidP="00C765F8">
      <w:pPr>
        <w:pStyle w:val="western"/>
        <w:numPr>
          <w:ilvl w:val="0"/>
          <w:numId w:val="4"/>
        </w:numPr>
        <w:spacing w:after="0" w:line="276" w:lineRule="auto"/>
        <w:ind w:left="0" w:firstLine="219"/>
        <w:rPr>
          <w:color w:val="FF0000"/>
        </w:rPr>
      </w:pPr>
      <w:r w:rsidRPr="005A1B14">
        <w:rPr>
          <w:color w:val="FF0000"/>
          <w:sz w:val="32"/>
          <w:szCs w:val="32"/>
        </w:rPr>
        <w:t>Начинать надо с умывания: ребенок умывается над тазиком, стараясь не закрывать глаза и не стряхивать воду с рук.</w:t>
      </w:r>
    </w:p>
    <w:p w:rsidR="00C765F8" w:rsidRPr="005A1B14" w:rsidRDefault="00C765F8" w:rsidP="00C765F8">
      <w:pPr>
        <w:pStyle w:val="western"/>
        <w:numPr>
          <w:ilvl w:val="0"/>
          <w:numId w:val="4"/>
        </w:numPr>
        <w:spacing w:after="0" w:line="276" w:lineRule="auto"/>
        <w:ind w:left="0" w:firstLine="284"/>
        <w:rPr>
          <w:color w:val="FF0000"/>
        </w:rPr>
      </w:pPr>
      <w:r w:rsidRPr="005A1B14">
        <w:rPr>
          <w:color w:val="FF0000"/>
          <w:sz w:val="32"/>
          <w:szCs w:val="32"/>
        </w:rPr>
        <w:t>Затем, набирая воду полными горстями, поливать себе на голову и шею.</w:t>
      </w:r>
    </w:p>
    <w:p w:rsidR="00C765F8" w:rsidRPr="005A1B14" w:rsidRDefault="00C765F8" w:rsidP="00C765F8">
      <w:pPr>
        <w:pStyle w:val="western"/>
        <w:numPr>
          <w:ilvl w:val="0"/>
          <w:numId w:val="4"/>
        </w:numPr>
        <w:spacing w:after="0" w:line="276" w:lineRule="auto"/>
        <w:ind w:left="0" w:firstLine="284"/>
        <w:rPr>
          <w:color w:val="FF0000"/>
        </w:rPr>
      </w:pPr>
      <w:r w:rsidRPr="005A1B14">
        <w:rPr>
          <w:color w:val="FF0000"/>
          <w:sz w:val="32"/>
          <w:szCs w:val="32"/>
        </w:rPr>
        <w:t>Потом ему можно полить на голову из кувшина – вода спокойно стекает. То же самое можно сделать под душем.</w:t>
      </w:r>
    </w:p>
    <w:p w:rsidR="00C765F8" w:rsidRDefault="00C765F8" w:rsidP="00C765F8">
      <w:pPr>
        <w:pStyle w:val="western"/>
        <w:spacing w:after="0" w:line="276" w:lineRule="auto"/>
      </w:pPr>
    </w:p>
    <w:p w:rsidR="00C765F8" w:rsidRDefault="00C765F8" w:rsidP="004E0850">
      <w:pPr>
        <w:pStyle w:val="western"/>
        <w:spacing w:before="0" w:beforeAutospacing="0" w:after="0"/>
        <w:jc w:val="center"/>
        <w:rPr>
          <w:b/>
          <w:bCs/>
          <w:color w:val="943634" w:themeColor="accent2" w:themeShade="BF"/>
          <w:sz w:val="32"/>
          <w:szCs w:val="32"/>
        </w:rPr>
      </w:pPr>
      <w:r w:rsidRPr="0060215E">
        <w:rPr>
          <w:b/>
          <w:bCs/>
          <w:color w:val="943634" w:themeColor="accent2" w:themeShade="BF"/>
          <w:sz w:val="32"/>
          <w:szCs w:val="32"/>
        </w:rPr>
        <w:t>2. Упражнения в задержке дыхания, выполнении энергичного</w:t>
      </w:r>
      <w:r w:rsidRPr="0060215E">
        <w:rPr>
          <w:color w:val="943634" w:themeColor="accent2" w:themeShade="BF"/>
          <w:sz w:val="32"/>
          <w:szCs w:val="32"/>
        </w:rPr>
        <w:t xml:space="preserve"> </w:t>
      </w:r>
      <w:r w:rsidRPr="0060215E">
        <w:rPr>
          <w:b/>
          <w:bCs/>
          <w:color w:val="943634" w:themeColor="accent2" w:themeShade="BF"/>
          <w:sz w:val="32"/>
          <w:szCs w:val="32"/>
        </w:rPr>
        <w:t>выдоха (на суше).</w:t>
      </w:r>
    </w:p>
    <w:p w:rsidR="004E0850" w:rsidRPr="0060215E" w:rsidRDefault="004E0850" w:rsidP="004E0850">
      <w:pPr>
        <w:pStyle w:val="western"/>
        <w:spacing w:before="0" w:beforeAutospacing="0" w:after="0"/>
        <w:jc w:val="center"/>
        <w:rPr>
          <w:color w:val="943634" w:themeColor="accent2" w:themeShade="BF"/>
        </w:rPr>
      </w:pPr>
    </w:p>
    <w:p w:rsidR="00947A8B" w:rsidRPr="0060215E" w:rsidRDefault="00C765F8" w:rsidP="004E0850">
      <w:pPr>
        <w:pStyle w:val="western"/>
        <w:numPr>
          <w:ilvl w:val="0"/>
          <w:numId w:val="4"/>
        </w:numPr>
        <w:spacing w:before="0" w:beforeAutospacing="0" w:after="0" w:line="276" w:lineRule="auto"/>
        <w:ind w:left="0" w:firstLine="284"/>
        <w:rPr>
          <w:color w:val="984806" w:themeColor="accent6" w:themeShade="80"/>
        </w:rPr>
      </w:pPr>
      <w:r w:rsidRPr="0060215E">
        <w:rPr>
          <w:color w:val="984806" w:themeColor="accent6" w:themeShade="80"/>
          <w:sz w:val="32"/>
          <w:szCs w:val="32"/>
        </w:rPr>
        <w:t>попросить ребенка, чтобы он задержал дыхание на счет «три»; при этом громко считать вслух: «раз», «два», «три».</w:t>
      </w:r>
    </w:p>
    <w:p w:rsidR="00C765F8" w:rsidRPr="0060215E" w:rsidRDefault="00C765F8" w:rsidP="00947A8B">
      <w:pPr>
        <w:pStyle w:val="western"/>
        <w:numPr>
          <w:ilvl w:val="0"/>
          <w:numId w:val="4"/>
        </w:numPr>
        <w:spacing w:after="0" w:line="276" w:lineRule="auto"/>
        <w:ind w:left="0" w:firstLine="284"/>
        <w:rPr>
          <w:color w:val="984806" w:themeColor="accent6" w:themeShade="80"/>
        </w:rPr>
      </w:pPr>
      <w:r w:rsidRPr="0060215E">
        <w:rPr>
          <w:color w:val="984806" w:themeColor="accent6" w:themeShade="80"/>
          <w:sz w:val="32"/>
          <w:szCs w:val="32"/>
        </w:rPr>
        <w:t xml:space="preserve"> попросить ребенка сделать глубокий вдох и задержать дыхание; при этом громко считать (чем больше задержка, тем лучше). </w:t>
      </w:r>
    </w:p>
    <w:p w:rsidR="00947A8B" w:rsidRPr="0060215E" w:rsidRDefault="00C765F8" w:rsidP="00947A8B">
      <w:pPr>
        <w:pStyle w:val="western"/>
        <w:numPr>
          <w:ilvl w:val="0"/>
          <w:numId w:val="4"/>
        </w:numPr>
        <w:spacing w:after="0" w:line="276" w:lineRule="auto"/>
        <w:ind w:left="0" w:firstLine="284"/>
        <w:rPr>
          <w:color w:val="984806" w:themeColor="accent6" w:themeShade="80"/>
        </w:rPr>
      </w:pPr>
      <w:r w:rsidRPr="0060215E">
        <w:rPr>
          <w:color w:val="984806" w:themeColor="accent6" w:themeShade="80"/>
          <w:sz w:val="32"/>
          <w:szCs w:val="32"/>
        </w:rPr>
        <w:t>ребенок задерживает дыхание, плотно смыкает губы, затем делает энергичный выдох, при этом громко произнося «</w:t>
      </w:r>
      <w:proofErr w:type="spellStart"/>
      <w:r w:rsidRPr="0060215E">
        <w:rPr>
          <w:color w:val="984806" w:themeColor="accent6" w:themeShade="80"/>
          <w:sz w:val="32"/>
          <w:szCs w:val="32"/>
        </w:rPr>
        <w:t>ху</w:t>
      </w:r>
      <w:proofErr w:type="spellEnd"/>
      <w:r w:rsidRPr="0060215E">
        <w:rPr>
          <w:color w:val="984806" w:themeColor="accent6" w:themeShade="80"/>
          <w:sz w:val="32"/>
          <w:szCs w:val="32"/>
        </w:rPr>
        <w:t xml:space="preserve">». </w:t>
      </w:r>
    </w:p>
    <w:p w:rsidR="00947A8B" w:rsidRPr="0060215E" w:rsidRDefault="00C765F8" w:rsidP="00947A8B">
      <w:pPr>
        <w:pStyle w:val="western"/>
        <w:numPr>
          <w:ilvl w:val="0"/>
          <w:numId w:val="4"/>
        </w:numPr>
        <w:spacing w:after="0" w:line="276" w:lineRule="auto"/>
        <w:ind w:left="0" w:firstLine="284"/>
        <w:rPr>
          <w:color w:val="984806" w:themeColor="accent6" w:themeShade="80"/>
        </w:rPr>
      </w:pPr>
      <w:r w:rsidRPr="0060215E">
        <w:rPr>
          <w:color w:val="984806" w:themeColor="accent6" w:themeShade="80"/>
        </w:rPr>
        <w:t xml:space="preserve"> </w:t>
      </w:r>
      <w:r w:rsidRPr="0060215E">
        <w:rPr>
          <w:color w:val="984806" w:themeColor="accent6" w:themeShade="80"/>
          <w:sz w:val="32"/>
          <w:szCs w:val="32"/>
        </w:rPr>
        <w:t>попросить ребенка надуть воздушный шарик (сопротивление воздуха заставляет надувать шарик быстрыми энергичными выдохами, создавая условия</w:t>
      </w:r>
      <w:r w:rsidR="00947A8B" w:rsidRPr="0060215E">
        <w:rPr>
          <w:color w:val="984806" w:themeColor="accent6" w:themeShade="80"/>
          <w:sz w:val="32"/>
          <w:szCs w:val="32"/>
        </w:rPr>
        <w:t>, приближенные дыханию в воде).</w:t>
      </w:r>
    </w:p>
    <w:p w:rsidR="00C765F8" w:rsidRPr="0060215E" w:rsidRDefault="00C765F8" w:rsidP="00947A8B">
      <w:pPr>
        <w:pStyle w:val="western"/>
        <w:numPr>
          <w:ilvl w:val="0"/>
          <w:numId w:val="4"/>
        </w:numPr>
        <w:spacing w:after="0" w:line="276" w:lineRule="auto"/>
        <w:ind w:left="0" w:firstLine="284"/>
        <w:rPr>
          <w:color w:val="984806" w:themeColor="accent6" w:themeShade="80"/>
        </w:rPr>
      </w:pPr>
      <w:r w:rsidRPr="0060215E">
        <w:rPr>
          <w:color w:val="984806" w:themeColor="accent6" w:themeShade="80"/>
          <w:sz w:val="32"/>
          <w:szCs w:val="32"/>
        </w:rPr>
        <w:t xml:space="preserve">попросить ребенка сдувать с ладони различные легкие предметы (листок бумаги, перышко и т.д.). Предмет должен находиться на уровне подбородка, на расстоянии около 15см от него, затем ладонь можно отводить дальше. Можно устроить соревнование с ребенком: кто быстрее и дальше сдует предмет. </w:t>
      </w:r>
    </w:p>
    <w:p w:rsidR="00C765F8" w:rsidRDefault="00C765F8" w:rsidP="00947A8B">
      <w:pPr>
        <w:pStyle w:val="western"/>
        <w:spacing w:after="0" w:line="276" w:lineRule="auto"/>
        <w:jc w:val="center"/>
      </w:pPr>
    </w:p>
    <w:p w:rsidR="00C765F8" w:rsidRDefault="00C765F8" w:rsidP="004E0850">
      <w:pPr>
        <w:pStyle w:val="western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 w:rsidRPr="00947A8B">
        <w:rPr>
          <w:b/>
          <w:bCs/>
          <w:color w:val="FF0000"/>
          <w:sz w:val="32"/>
          <w:szCs w:val="32"/>
        </w:rPr>
        <w:t>3. Упражнения в формировании навыка правильного дыхания в воде (сидя в ванне).</w:t>
      </w:r>
    </w:p>
    <w:p w:rsidR="004E0850" w:rsidRPr="00947A8B" w:rsidRDefault="004E0850" w:rsidP="004E0850">
      <w:pPr>
        <w:pStyle w:val="western"/>
        <w:spacing w:before="0" w:beforeAutospacing="0" w:after="0"/>
        <w:jc w:val="center"/>
        <w:rPr>
          <w:color w:val="FF0000"/>
        </w:rPr>
      </w:pPr>
    </w:p>
    <w:p w:rsidR="00947A8B" w:rsidRPr="0060215E" w:rsidRDefault="00C765F8" w:rsidP="004E0850">
      <w:pPr>
        <w:pStyle w:val="western"/>
        <w:numPr>
          <w:ilvl w:val="0"/>
          <w:numId w:val="4"/>
        </w:numPr>
        <w:spacing w:before="0" w:beforeAutospacing="0" w:after="0" w:line="276" w:lineRule="auto"/>
        <w:ind w:left="0" w:firstLine="284"/>
        <w:rPr>
          <w:color w:val="632423" w:themeColor="accent2" w:themeShade="80"/>
        </w:rPr>
      </w:pPr>
      <w:r w:rsidRPr="0060215E">
        <w:rPr>
          <w:color w:val="632423" w:themeColor="accent2" w:themeShade="80"/>
          <w:sz w:val="32"/>
          <w:szCs w:val="32"/>
        </w:rPr>
        <w:t xml:space="preserve">набрать в ладони воду, сделать ямку, дуя на воду, как на горячий чай. </w:t>
      </w:r>
    </w:p>
    <w:p w:rsidR="00947A8B" w:rsidRPr="0060215E" w:rsidRDefault="00C765F8" w:rsidP="00947A8B">
      <w:pPr>
        <w:pStyle w:val="western"/>
        <w:numPr>
          <w:ilvl w:val="0"/>
          <w:numId w:val="4"/>
        </w:numPr>
        <w:spacing w:after="0" w:line="276" w:lineRule="auto"/>
        <w:ind w:left="0" w:firstLine="284"/>
        <w:rPr>
          <w:color w:val="632423" w:themeColor="accent2" w:themeShade="80"/>
        </w:rPr>
      </w:pPr>
      <w:r w:rsidRPr="0060215E">
        <w:rPr>
          <w:color w:val="632423" w:themeColor="accent2" w:themeShade="80"/>
          <w:sz w:val="32"/>
          <w:szCs w:val="32"/>
        </w:rPr>
        <w:t xml:space="preserve">сделать быстрый выдох у самой поверхности воды, чтобы образовалась большая и глубокая ямка. </w:t>
      </w:r>
    </w:p>
    <w:p w:rsidR="005A1B14" w:rsidRDefault="00C765F8" w:rsidP="005A1B14">
      <w:pPr>
        <w:pStyle w:val="western"/>
        <w:numPr>
          <w:ilvl w:val="0"/>
          <w:numId w:val="4"/>
        </w:numPr>
        <w:spacing w:after="0" w:line="276" w:lineRule="auto"/>
        <w:ind w:left="0" w:firstLine="284"/>
        <w:rPr>
          <w:color w:val="632423" w:themeColor="accent2" w:themeShade="80"/>
          <w:sz w:val="32"/>
          <w:szCs w:val="32"/>
        </w:rPr>
      </w:pPr>
      <w:r w:rsidRPr="0060215E">
        <w:rPr>
          <w:color w:val="632423" w:themeColor="accent2" w:themeShade="80"/>
          <w:sz w:val="32"/>
          <w:szCs w:val="32"/>
        </w:rPr>
        <w:t>игра «Морской ветерок»: ребенок, дуя на легкую игрушку (кораблик, теннисный шарик и т.д.), п</w:t>
      </w:r>
      <w:r w:rsidR="005A1B14">
        <w:rPr>
          <w:color w:val="632423" w:themeColor="accent2" w:themeShade="80"/>
          <w:sz w:val="32"/>
          <w:szCs w:val="32"/>
        </w:rPr>
        <w:t>одталкивает их вперед своим дыха</w:t>
      </w:r>
      <w:r w:rsidRPr="0060215E">
        <w:rPr>
          <w:color w:val="632423" w:themeColor="accent2" w:themeShade="80"/>
          <w:sz w:val="32"/>
          <w:szCs w:val="32"/>
        </w:rPr>
        <w:t>нием.</w:t>
      </w:r>
    </w:p>
    <w:p w:rsidR="005A1B14" w:rsidRDefault="00B24AD5" w:rsidP="002C47A1">
      <w:pPr>
        <w:pStyle w:val="western"/>
        <w:spacing w:after="0" w:line="276" w:lineRule="auto"/>
        <w:jc w:val="center"/>
        <w:rPr>
          <w:color w:val="632423" w:themeColor="accent2" w:themeShade="80"/>
          <w:sz w:val="32"/>
          <w:szCs w:val="32"/>
        </w:rPr>
      </w:pPr>
      <w:r>
        <w:rPr>
          <w:noProof/>
          <w:color w:val="C0504D" w:themeColor="accent2"/>
          <w:sz w:val="32"/>
          <w:szCs w:val="32"/>
        </w:rPr>
        <w:drawing>
          <wp:inline distT="0" distB="0" distL="0" distR="0">
            <wp:extent cx="4581386" cy="2647950"/>
            <wp:effectExtent l="19050" t="0" r="0" b="0"/>
            <wp:docPr id="5" name="Рисунок 5" descr="F:\фото\IMG_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IMG_27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063" cy="264834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77E9" w:rsidRDefault="008E77E9" w:rsidP="0066692A">
      <w:pPr>
        <w:pStyle w:val="western"/>
        <w:spacing w:after="0" w:line="276" w:lineRule="auto"/>
        <w:rPr>
          <w:color w:val="632423" w:themeColor="accent2" w:themeShade="80"/>
          <w:sz w:val="32"/>
          <w:szCs w:val="32"/>
        </w:rPr>
      </w:pPr>
    </w:p>
    <w:p w:rsidR="004E0850" w:rsidRDefault="004E0850" w:rsidP="009D700E">
      <w:pPr>
        <w:pStyle w:val="western"/>
        <w:spacing w:after="0" w:line="276" w:lineRule="auto"/>
        <w:jc w:val="center"/>
        <w:rPr>
          <w:color w:val="632423" w:themeColor="accent2" w:themeShade="80"/>
          <w:sz w:val="32"/>
          <w:szCs w:val="32"/>
        </w:rPr>
      </w:pPr>
      <w:r>
        <w:rPr>
          <w:noProof/>
          <w:color w:val="C0504D" w:themeColor="accent2"/>
          <w:sz w:val="32"/>
          <w:szCs w:val="32"/>
        </w:rPr>
        <w:drawing>
          <wp:inline distT="0" distB="0" distL="0" distR="0">
            <wp:extent cx="3162300" cy="2479155"/>
            <wp:effectExtent l="304800" t="266700" r="323850" b="264045"/>
            <wp:docPr id="8" name="Рисунок 8" descr="F:\Басеин\DSC03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асеин\DSC035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47915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4E0850" w:rsidSect="0066692A">
      <w:pgSz w:w="11906" w:h="16838"/>
      <w:pgMar w:top="1134" w:right="850" w:bottom="993" w:left="1701" w:header="708" w:footer="708" w:gutter="0"/>
      <w:pgBorders w:offsetFrom="page">
        <w:top w:val="doubleWave" w:sz="6" w:space="24" w:color="0F243E" w:themeColor="text2" w:themeShade="80"/>
        <w:left w:val="doubleWave" w:sz="6" w:space="24" w:color="0F243E" w:themeColor="text2" w:themeShade="80"/>
        <w:bottom w:val="doubleWave" w:sz="6" w:space="24" w:color="0F243E" w:themeColor="text2" w:themeShade="80"/>
        <w:right w:val="doubleWave" w:sz="6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B65E4"/>
    <w:multiLevelType w:val="multilevel"/>
    <w:tmpl w:val="6058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9011A3"/>
    <w:multiLevelType w:val="hybridMultilevel"/>
    <w:tmpl w:val="F8F0B8B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1EC724A"/>
    <w:multiLevelType w:val="hybridMultilevel"/>
    <w:tmpl w:val="84C614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7172431"/>
    <w:multiLevelType w:val="multilevel"/>
    <w:tmpl w:val="359C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55377"/>
    <w:multiLevelType w:val="multilevel"/>
    <w:tmpl w:val="A0E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5F8"/>
    <w:rsid w:val="002C47A1"/>
    <w:rsid w:val="00386F92"/>
    <w:rsid w:val="004560AF"/>
    <w:rsid w:val="004E0850"/>
    <w:rsid w:val="005A1B14"/>
    <w:rsid w:val="0060215E"/>
    <w:rsid w:val="0066692A"/>
    <w:rsid w:val="008217C9"/>
    <w:rsid w:val="00892AC8"/>
    <w:rsid w:val="008E77E9"/>
    <w:rsid w:val="00947A8B"/>
    <w:rsid w:val="009D700E"/>
    <w:rsid w:val="00A959E6"/>
    <w:rsid w:val="00B24AD5"/>
    <w:rsid w:val="00C765F8"/>
    <w:rsid w:val="00CC5B5B"/>
    <w:rsid w:val="00D06ED9"/>
    <w:rsid w:val="00E6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65F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765F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24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4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F0CF1-91FD-4315-AF8A-63005233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4</cp:revision>
  <dcterms:created xsi:type="dcterms:W3CDTF">2014-02-14T09:27:00Z</dcterms:created>
  <dcterms:modified xsi:type="dcterms:W3CDTF">2014-03-04T16:39:00Z</dcterms:modified>
</cp:coreProperties>
</file>